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5E" w:rsidRPr="000975E5" w:rsidRDefault="00C24F5E" w:rsidP="006222B2">
      <w:pPr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Тема уроку: </w:t>
      </w:r>
      <w:r w:rsidR="005C4BDB"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>Паралельність площин</w:t>
      </w:r>
      <w:r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>.</w:t>
      </w:r>
      <w:r w:rsidR="00D53F8A"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 xml:space="preserve">  </w:t>
      </w:r>
      <w:r w:rsidR="006222B2"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>Геометрія 10 клас</w:t>
      </w:r>
    </w:p>
    <w:p w:rsidR="00C24F5E" w:rsidRPr="000975E5" w:rsidRDefault="00C24F5E" w:rsidP="00C24F5E">
      <w:pPr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  <w:t>Мета уроку:</w:t>
      </w:r>
      <w:r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</w:p>
    <w:p w:rsidR="00C24F5E" w:rsidRPr="000975E5" w:rsidRDefault="00C24F5E" w:rsidP="006222B2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  <w:lang w:val="uk-UA"/>
        </w:rPr>
        <w:t>освітня:</w:t>
      </w:r>
      <w:r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6222B2"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>удосконалювати</w:t>
      </w:r>
      <w:r w:rsidR="00F5647A"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 xml:space="preserve"> вміння учнів застосовувати і властивості паралельних площин при розв’язуванні задач;</w:t>
      </w:r>
    </w:p>
    <w:p w:rsidR="00C24F5E" w:rsidRPr="000975E5" w:rsidRDefault="00C24F5E" w:rsidP="00BE16EB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  <w:lang w:val="uk-UA"/>
        </w:rPr>
        <w:t xml:space="preserve">розвивальна: </w:t>
      </w:r>
      <w:r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>організувати діяльність із розвитку уваги, математичного мовлення, робит</w:t>
      </w:r>
      <w:r w:rsidR="00BE16EB"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>и висновки, узагальнювати факти</w:t>
      </w:r>
      <w:r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>;</w:t>
      </w:r>
    </w:p>
    <w:p w:rsidR="00C24F5E" w:rsidRPr="000975E5" w:rsidRDefault="00C24F5E" w:rsidP="00BE16EB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  <w:lang w:val="uk-UA"/>
        </w:rPr>
        <w:t>виховна:</w:t>
      </w:r>
      <w:r w:rsidRPr="000975E5">
        <w:rPr>
          <w:rFonts w:ascii="Times New Roman" w:eastAsia="Calibri" w:hAnsi="Times New Roman" w:cs="Times New Roman"/>
          <w:i/>
          <w:color w:val="0F243E" w:themeColor="text2" w:themeShade="80"/>
          <w:sz w:val="28"/>
          <w:szCs w:val="28"/>
          <w:lang w:val="uk-UA"/>
        </w:rPr>
        <w:t xml:space="preserve"> </w:t>
      </w:r>
      <w:r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 xml:space="preserve">виховувати </w:t>
      </w:r>
      <w:r w:rsidR="00BE16EB"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>інтерес до навчання</w:t>
      </w:r>
      <w:r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>, вміння працювати в колективі, створювати ситуацію успіху для формування позитивного ставлення до себе «я можу у мене все вийде».</w:t>
      </w:r>
    </w:p>
    <w:p w:rsidR="00C24F5E" w:rsidRPr="000975E5" w:rsidRDefault="00C24F5E" w:rsidP="00C24F5E">
      <w:pPr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  <w:t>Тип уроку:</w:t>
      </w:r>
      <w:r w:rsidR="00D53F8A" w:rsidRPr="000975E5">
        <w:rPr>
          <w:color w:val="0F243E" w:themeColor="text2" w:themeShade="80"/>
          <w:sz w:val="28"/>
          <w:szCs w:val="28"/>
        </w:rPr>
        <w:t xml:space="preserve"> </w:t>
      </w:r>
      <w:r w:rsidR="005E32FD" w:rsidRPr="000975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удосконалення</w:t>
      </w:r>
      <w:r w:rsidR="001E240F" w:rsidRPr="000975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1E240F" w:rsidRPr="000975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умінь</w:t>
      </w:r>
      <w:r w:rsidR="001E240F" w:rsidRPr="000975E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і </w:t>
      </w:r>
      <w:r w:rsidR="001E240F" w:rsidRPr="000975E5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навичок</w:t>
      </w:r>
      <w:r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>.</w:t>
      </w:r>
    </w:p>
    <w:p w:rsidR="00C24F5E" w:rsidRPr="000975E5" w:rsidRDefault="00C24F5E" w:rsidP="00C24F5E">
      <w:pPr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  <w:t>ХІД УРОКУ</w:t>
      </w:r>
    </w:p>
    <w:p w:rsidR="00C24F5E" w:rsidRPr="000975E5" w:rsidRDefault="00BE16EB" w:rsidP="00BE16EB">
      <w:pPr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  <w:t>І. Організаційний момент</w:t>
      </w:r>
      <w:r w:rsidR="00C24F5E"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</w:p>
    <w:p w:rsidR="003064C2" w:rsidRPr="000975E5" w:rsidRDefault="00C24F5E" w:rsidP="0028258A">
      <w:pPr>
        <w:spacing w:after="0"/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28"/>
          <w:lang w:val="uk-UA"/>
        </w:rPr>
        <w:t>Вітання з учнями.</w:t>
      </w:r>
      <w:r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28258A"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>Налаштування</w:t>
      </w:r>
      <w:r w:rsidR="00BE16EB"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 xml:space="preserve"> учнів</w:t>
      </w:r>
      <w:r w:rsidR="0028258A"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 xml:space="preserve"> плідну співпрацю.</w:t>
      </w:r>
    </w:p>
    <w:p w:rsidR="003064C2" w:rsidRPr="000975E5" w:rsidRDefault="003064C2" w:rsidP="003064C2">
      <w:pPr>
        <w:jc w:val="both"/>
        <w:rPr>
          <w:rFonts w:ascii="Times New Roman" w:eastAsia="Calibri" w:hAnsi="Times New Roman" w:cs="Times New Roman" w:hint="cs"/>
          <w:b/>
          <w:color w:val="0F243E" w:themeColor="text2" w:themeShade="80"/>
          <w:sz w:val="28"/>
          <w:szCs w:val="28"/>
          <w:rtl/>
          <w:lang w:val="uk-UA"/>
        </w:rPr>
      </w:pPr>
      <w:r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  <w:t>ІІ. Перевірка домашнього завдання</w:t>
      </w:r>
    </w:p>
    <w:p w:rsidR="00083A55" w:rsidRPr="000975E5" w:rsidRDefault="00083A55" w:rsidP="003064C2">
      <w:pPr>
        <w:jc w:val="both"/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</w:rPr>
        <w:t xml:space="preserve">Одним </w:t>
      </w: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t xml:space="preserve">із завдання було вивчити означення та теореми. Перевіримо за допомогою гри «Мільйонер», перейдіть за посиланням та розпочніть гру. </w:t>
      </w: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fldChar w:fldCharType="begin"/>
      </w: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instrText xml:space="preserve"> HYPERLINK "https://learningapps.org/view5859332" </w:instrText>
      </w: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fldChar w:fldCharType="separate"/>
      </w:r>
      <w:r w:rsidRPr="000975E5">
        <w:rPr>
          <w:rStyle w:val="ad"/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t>https://learningapps.org/view5859332</w:t>
      </w: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fldChar w:fldCharType="end"/>
      </w: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t xml:space="preserve"> </w:t>
      </w:r>
    </w:p>
    <w:p w:rsidR="00C24F5E" w:rsidRPr="000975E5" w:rsidRDefault="00C24F5E" w:rsidP="00C24F5E">
      <w:pPr>
        <w:ind w:left="360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  <w:t>ІІІ. Актуалізація опорних знань</w:t>
      </w:r>
    </w:p>
    <w:p w:rsidR="0028258A" w:rsidRPr="000975E5" w:rsidRDefault="0028258A" w:rsidP="00C24F5E">
      <w:pPr>
        <w:ind w:left="360"/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t xml:space="preserve">Повторимо властивості та теореми паралельності прямої і площини. Перейдіть за посиланням та виконайте завдання. </w:t>
      </w: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fldChar w:fldCharType="begin"/>
      </w: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instrText xml:space="preserve"> HYPERLINK "https://learningapps.org/view14316956" </w:instrText>
      </w: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fldChar w:fldCharType="separate"/>
      </w:r>
      <w:r w:rsidRPr="000975E5">
        <w:rPr>
          <w:rStyle w:val="ad"/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t>https://learningapps.org/view14316956</w:t>
      </w: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fldChar w:fldCharType="end"/>
      </w: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t xml:space="preserve"> </w:t>
      </w:r>
    </w:p>
    <w:p w:rsidR="0028258A" w:rsidRPr="000975E5" w:rsidRDefault="0028258A" w:rsidP="0028258A">
      <w:pPr>
        <w:ind w:left="360"/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t xml:space="preserve">Тепер давайте зіграємо в перегони. Перейдіть за посилання </w:t>
      </w:r>
      <w:hyperlink r:id="rId8" w:history="1">
        <w:r w:rsidRPr="000975E5">
          <w:rPr>
            <w:rStyle w:val="ad"/>
            <w:rFonts w:ascii="Times New Roman" w:eastAsia="Calibri" w:hAnsi="Times New Roman" w:cs="Times New Roman"/>
            <w:bCs/>
            <w:color w:val="0F243E" w:themeColor="text2" w:themeShade="80"/>
            <w:sz w:val="28"/>
            <w:szCs w:val="28"/>
            <w:lang w:val="uk-UA"/>
          </w:rPr>
          <w:t>https://learningapps.org/view6010988</w:t>
        </w:r>
      </w:hyperlink>
      <w:r w:rsidRPr="000975E5">
        <w:rPr>
          <w:rFonts w:ascii="Times New Roman" w:eastAsia="Calibri" w:hAnsi="Times New Roman" w:cs="Times New Roman"/>
          <w:bCs/>
          <w:color w:val="0F243E" w:themeColor="text2" w:themeShade="80"/>
          <w:sz w:val="28"/>
          <w:szCs w:val="28"/>
          <w:lang w:val="uk-UA"/>
        </w:rPr>
        <w:t xml:space="preserve">  та оберіть «грати з друзями», перевіримо хто швидше дійде до фінішу. </w:t>
      </w:r>
    </w:p>
    <w:p w:rsidR="00C24F5E" w:rsidRPr="000975E5" w:rsidRDefault="00C24F5E" w:rsidP="00BE16EB">
      <w:pPr>
        <w:jc w:val="both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en-US"/>
        </w:rPr>
        <w:t>IV</w:t>
      </w:r>
      <w:r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  <w:t>.</w:t>
      </w:r>
      <w:r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Застосування знань </w:t>
      </w:r>
      <w:r w:rsidR="00BE16EB" w:rsidRPr="000975E5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uk-UA"/>
        </w:rPr>
        <w:t>умінь і навичок.</w:t>
      </w:r>
    </w:p>
    <w:p w:rsidR="00C24F5E" w:rsidRPr="000975E5" w:rsidRDefault="00C24F5E" w:rsidP="0028258A">
      <w:pPr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Робота біля дошки. </w:t>
      </w:r>
      <w:r w:rsidRPr="000975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Розв’язування </w:t>
      </w:r>
      <w:r w:rsidR="00FC2A01" w:rsidRPr="000975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задач </w:t>
      </w:r>
      <w:r w:rsidRPr="000975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з</w:t>
      </w:r>
      <w:r w:rsidR="0028258A" w:rsidRPr="000975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підручника</w:t>
      </w:r>
      <w:r w:rsidR="00F9459F" w:rsidRPr="000975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О. С. </w:t>
      </w:r>
      <w:proofErr w:type="spellStart"/>
      <w:r w:rsidR="00F9459F" w:rsidRPr="000975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Істер</w:t>
      </w:r>
      <w:proofErr w:type="spellEnd"/>
      <w:r w:rsidR="00F9459F" w:rsidRPr="000975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«Математика» рівень стандарт</w:t>
      </w:r>
      <w:r w:rsidR="0028258A" w:rsidRPr="000975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, з</w:t>
      </w:r>
      <w:r w:rsidRPr="000975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коментарем.</w:t>
      </w:r>
    </w:p>
    <w:p w:rsidR="00C24F5E" w:rsidRPr="000975E5" w:rsidRDefault="00F9459F" w:rsidP="00F9459F">
      <w:pPr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  <w:t>№ 5.25,  5.38</w:t>
      </w:r>
    </w:p>
    <w:p w:rsidR="00C24F5E" w:rsidRPr="000975E5" w:rsidRDefault="00C24F5E" w:rsidP="00F9459F">
      <w:pPr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ab/>
      </w:r>
    </w:p>
    <w:p w:rsidR="00C24F5E" w:rsidRPr="000975E5" w:rsidRDefault="00C24F5E" w:rsidP="00C24F5E">
      <w:pPr>
        <w:spacing w:after="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proofErr w:type="gramStart"/>
      <w:r w:rsidRPr="000975E5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VI</w:t>
      </w:r>
      <w:r w:rsidR="000A146A" w:rsidRPr="000975E5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 Домашнє</w:t>
      </w:r>
      <w:proofErr w:type="gramEnd"/>
      <w:r w:rsidR="000A146A" w:rsidRPr="000975E5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завдання</w:t>
      </w:r>
      <w:r w:rsidRPr="000975E5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. </w:t>
      </w:r>
    </w:p>
    <w:p w:rsidR="00F9459F" w:rsidRPr="000975E5" w:rsidRDefault="00F9459F" w:rsidP="00C24F5E">
      <w:pPr>
        <w:spacing w:after="0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val="uk-UA"/>
        </w:rPr>
        <w:t xml:space="preserve">№ </w:t>
      </w:r>
      <w:r w:rsidR="006222B2"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val="uk-UA"/>
        </w:rPr>
        <w:t>5.29, 5.40</w:t>
      </w:r>
    </w:p>
    <w:p w:rsidR="00C24F5E" w:rsidRPr="000975E5" w:rsidRDefault="00C24F5E" w:rsidP="00BE16EB">
      <w:pPr>
        <w:spacing w:after="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VII</w:t>
      </w:r>
      <w:r w:rsidRPr="000975E5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. </w:t>
      </w:r>
      <w:r w:rsidR="00BE16EB" w:rsidRPr="000975E5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Рефлексія </w:t>
      </w:r>
    </w:p>
    <w:p w:rsidR="000975E5" w:rsidRPr="000975E5" w:rsidRDefault="000975E5" w:rsidP="000975E5">
      <w:p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val="uk-UA"/>
        </w:rPr>
      </w:pP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Запитання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до </w:t>
      </w: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val="uk-UA"/>
        </w:rPr>
        <w:t>класу</w:t>
      </w:r>
    </w:p>
    <w:p w:rsidR="000975E5" w:rsidRPr="000975E5" w:rsidRDefault="000975E5" w:rsidP="000975E5">
      <w:p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lastRenderedPageBreak/>
        <w:t>1.</w:t>
      </w: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ab/>
        <w:t xml:space="preserve">Як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можуть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бути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розташовані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дві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площини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gram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у</w:t>
      </w:r>
      <w:proofErr w:type="gram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просторі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? (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описати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,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обґрунтувати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,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показати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)</w:t>
      </w:r>
    </w:p>
    <w:p w:rsidR="000975E5" w:rsidRPr="000975E5" w:rsidRDefault="000975E5" w:rsidP="000975E5">
      <w:p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2.</w:t>
      </w: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ab/>
        <w:t xml:space="preserve">Коли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площини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будуть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паралельними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? Коли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будуть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перетинатись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?</w:t>
      </w:r>
    </w:p>
    <w:p w:rsidR="000975E5" w:rsidRPr="000975E5" w:rsidRDefault="000975E5" w:rsidP="000975E5">
      <w:p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3.</w:t>
      </w: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ab/>
        <w:t xml:space="preserve">Як через точку провести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площину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паралельну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даній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?</w:t>
      </w:r>
    </w:p>
    <w:p w:rsidR="000975E5" w:rsidRPr="000975E5" w:rsidRDefault="000975E5" w:rsidP="000975E5">
      <w:pPr>
        <w:spacing w:after="0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4.</w:t>
      </w: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ab/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Чи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може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gram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пряма</w:t>
      </w:r>
      <w:proofErr w:type="gram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або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площина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перетинати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одну з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двох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паралельних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площин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, а не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перетинати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другу?</w:t>
      </w:r>
    </w:p>
    <w:p w:rsidR="00C24F5E" w:rsidRPr="000975E5" w:rsidRDefault="000975E5" w:rsidP="000975E5">
      <w:pPr>
        <w:spacing w:after="0"/>
        <w:jc w:val="both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5.</w:t>
      </w:r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ab/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Що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можна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сказати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про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дві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proofErr w:type="gram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р</w:t>
      </w:r>
      <w:proofErr w:type="gram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ізні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площини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паралельні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третій</w:t>
      </w:r>
      <w:proofErr w:type="spellEnd"/>
      <w:r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</w:rPr>
        <w:t>?</w:t>
      </w:r>
      <w:r w:rsidR="00C24F5E" w:rsidRPr="000975E5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val="uk-UA"/>
        </w:rPr>
        <w:tab/>
      </w:r>
    </w:p>
    <w:p w:rsidR="00C24F5E" w:rsidRPr="000975E5" w:rsidRDefault="00C24F5E" w:rsidP="00C24F5E">
      <w:pPr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C24F5E" w:rsidRPr="000975E5" w:rsidRDefault="00C24F5E" w:rsidP="00C24F5E">
      <w:pPr>
        <w:spacing w:after="0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bookmarkStart w:id="0" w:name="_GoBack"/>
      <w:bookmarkEnd w:id="0"/>
    </w:p>
    <w:p w:rsidR="00C24F5E" w:rsidRPr="000975E5" w:rsidRDefault="00C24F5E" w:rsidP="00C24F5E">
      <w:pPr>
        <w:spacing w:after="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C24F5E" w:rsidRPr="000975E5" w:rsidRDefault="00C24F5E" w:rsidP="00C24F5E">
      <w:p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</w:pPr>
      <w:r w:rsidRPr="000975E5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</w:p>
    <w:p w:rsidR="00C24F5E" w:rsidRPr="000975E5" w:rsidRDefault="00C24F5E" w:rsidP="00C24F5E">
      <w:pPr>
        <w:spacing w:after="0"/>
        <w:ind w:left="720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C24F5E" w:rsidRPr="000975E5" w:rsidRDefault="00C24F5E" w:rsidP="00C24F5E">
      <w:pPr>
        <w:spacing w:after="0"/>
        <w:ind w:firstLine="708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C24F5E" w:rsidRPr="000975E5" w:rsidRDefault="00C24F5E" w:rsidP="00C24F5E">
      <w:pPr>
        <w:spacing w:after="0"/>
        <w:jc w:val="both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1F6E7A" w:rsidRPr="000975E5" w:rsidRDefault="001F6E7A">
      <w:pPr>
        <w:rPr>
          <w:color w:val="0F243E" w:themeColor="text2" w:themeShade="80"/>
        </w:rPr>
      </w:pPr>
    </w:p>
    <w:sectPr w:rsidR="001F6E7A" w:rsidRPr="000975E5" w:rsidSect="00C24F5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A9" w:rsidRDefault="00B11BA9" w:rsidP="00AA0CB4">
      <w:pPr>
        <w:spacing w:after="0" w:line="240" w:lineRule="auto"/>
      </w:pPr>
      <w:r>
        <w:separator/>
      </w:r>
    </w:p>
  </w:endnote>
  <w:endnote w:type="continuationSeparator" w:id="0">
    <w:p w:rsidR="00B11BA9" w:rsidRDefault="00B11BA9" w:rsidP="00AA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A9" w:rsidRDefault="00B11BA9" w:rsidP="00AA0CB4">
      <w:pPr>
        <w:spacing w:after="0" w:line="240" w:lineRule="auto"/>
      </w:pPr>
      <w:r>
        <w:separator/>
      </w:r>
    </w:p>
  </w:footnote>
  <w:footnote w:type="continuationSeparator" w:id="0">
    <w:p w:rsidR="00B11BA9" w:rsidRDefault="00B11BA9" w:rsidP="00AA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B4" w:rsidRPr="00AA0CB4" w:rsidRDefault="00AA0CB4">
    <w:pPr>
      <w:pStyle w:val="a9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F22"/>
    <w:multiLevelType w:val="hybridMultilevel"/>
    <w:tmpl w:val="0F242C7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B136F"/>
    <w:multiLevelType w:val="hybridMultilevel"/>
    <w:tmpl w:val="82881B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778"/>
    <w:multiLevelType w:val="hybridMultilevel"/>
    <w:tmpl w:val="C6C65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1E3B"/>
    <w:multiLevelType w:val="hybridMultilevel"/>
    <w:tmpl w:val="2D60185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B7941"/>
    <w:multiLevelType w:val="hybridMultilevel"/>
    <w:tmpl w:val="1706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50539"/>
    <w:multiLevelType w:val="hybridMultilevel"/>
    <w:tmpl w:val="A016D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C541A"/>
    <w:multiLevelType w:val="hybridMultilevel"/>
    <w:tmpl w:val="F1248DD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5F28"/>
    <w:multiLevelType w:val="hybridMultilevel"/>
    <w:tmpl w:val="8486726C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D793F63"/>
    <w:multiLevelType w:val="hybridMultilevel"/>
    <w:tmpl w:val="D3D08D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DD6320F"/>
    <w:multiLevelType w:val="hybridMultilevel"/>
    <w:tmpl w:val="5B8227F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6151233B"/>
    <w:multiLevelType w:val="hybridMultilevel"/>
    <w:tmpl w:val="D894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97632"/>
    <w:multiLevelType w:val="hybridMultilevel"/>
    <w:tmpl w:val="BB6250B2"/>
    <w:lvl w:ilvl="0" w:tplc="0DD04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5E"/>
    <w:rsid w:val="00003443"/>
    <w:rsid w:val="00030B10"/>
    <w:rsid w:val="0004083E"/>
    <w:rsid w:val="00083A55"/>
    <w:rsid w:val="000975E5"/>
    <w:rsid w:val="000A146A"/>
    <w:rsid w:val="000B48F9"/>
    <w:rsid w:val="000B5D8D"/>
    <w:rsid w:val="000E3D4F"/>
    <w:rsid w:val="00134E7C"/>
    <w:rsid w:val="001674D9"/>
    <w:rsid w:val="001816F5"/>
    <w:rsid w:val="00182415"/>
    <w:rsid w:val="001B36C8"/>
    <w:rsid w:val="001C3FAD"/>
    <w:rsid w:val="001E240F"/>
    <w:rsid w:val="001F6E7A"/>
    <w:rsid w:val="002005BE"/>
    <w:rsid w:val="0028258A"/>
    <w:rsid w:val="003064C2"/>
    <w:rsid w:val="00326C27"/>
    <w:rsid w:val="00356FE2"/>
    <w:rsid w:val="003B42F1"/>
    <w:rsid w:val="003D5A29"/>
    <w:rsid w:val="003E28EB"/>
    <w:rsid w:val="004274EE"/>
    <w:rsid w:val="00430069"/>
    <w:rsid w:val="004661E3"/>
    <w:rsid w:val="004A5486"/>
    <w:rsid w:val="005750BA"/>
    <w:rsid w:val="00596175"/>
    <w:rsid w:val="005B0867"/>
    <w:rsid w:val="005B13DF"/>
    <w:rsid w:val="005C186A"/>
    <w:rsid w:val="005C4BDB"/>
    <w:rsid w:val="005E32FD"/>
    <w:rsid w:val="00604ABA"/>
    <w:rsid w:val="006222B2"/>
    <w:rsid w:val="00674BAF"/>
    <w:rsid w:val="00683E1B"/>
    <w:rsid w:val="006B5E28"/>
    <w:rsid w:val="006D1DA0"/>
    <w:rsid w:val="006E72FB"/>
    <w:rsid w:val="007124F9"/>
    <w:rsid w:val="00752062"/>
    <w:rsid w:val="007818D7"/>
    <w:rsid w:val="007A7EB5"/>
    <w:rsid w:val="007B2EF3"/>
    <w:rsid w:val="007B4CA4"/>
    <w:rsid w:val="007C499F"/>
    <w:rsid w:val="007F0598"/>
    <w:rsid w:val="007F192A"/>
    <w:rsid w:val="0082284D"/>
    <w:rsid w:val="008943B4"/>
    <w:rsid w:val="00977437"/>
    <w:rsid w:val="009E5223"/>
    <w:rsid w:val="00A42CCF"/>
    <w:rsid w:val="00A454DA"/>
    <w:rsid w:val="00A47BCF"/>
    <w:rsid w:val="00A61792"/>
    <w:rsid w:val="00AA0CB4"/>
    <w:rsid w:val="00AA1EB4"/>
    <w:rsid w:val="00AB1C8A"/>
    <w:rsid w:val="00AC3AF4"/>
    <w:rsid w:val="00AD22EC"/>
    <w:rsid w:val="00B11BA9"/>
    <w:rsid w:val="00B51FB2"/>
    <w:rsid w:val="00BB3B47"/>
    <w:rsid w:val="00BB4771"/>
    <w:rsid w:val="00BD786C"/>
    <w:rsid w:val="00BE16EB"/>
    <w:rsid w:val="00C07C77"/>
    <w:rsid w:val="00C24F5E"/>
    <w:rsid w:val="00C46F2D"/>
    <w:rsid w:val="00C941A6"/>
    <w:rsid w:val="00D01F13"/>
    <w:rsid w:val="00D17A55"/>
    <w:rsid w:val="00D474C3"/>
    <w:rsid w:val="00D53F8A"/>
    <w:rsid w:val="00D61763"/>
    <w:rsid w:val="00DB6658"/>
    <w:rsid w:val="00DE3F67"/>
    <w:rsid w:val="00E34061"/>
    <w:rsid w:val="00E410EE"/>
    <w:rsid w:val="00EC77D1"/>
    <w:rsid w:val="00F1146B"/>
    <w:rsid w:val="00F11E13"/>
    <w:rsid w:val="00F5647A"/>
    <w:rsid w:val="00F9459F"/>
    <w:rsid w:val="00FC2A01"/>
    <w:rsid w:val="00FC4EAE"/>
    <w:rsid w:val="00FD0ECF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5E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5B13DF"/>
    <w:rPr>
      <w:color w:val="808080"/>
    </w:rPr>
  </w:style>
  <w:style w:type="paragraph" w:styleId="a8">
    <w:name w:val="List Paragraph"/>
    <w:basedOn w:val="a"/>
    <w:uiPriority w:val="34"/>
    <w:qFormat/>
    <w:rsid w:val="00C46F2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0CB4"/>
  </w:style>
  <w:style w:type="paragraph" w:styleId="ab">
    <w:name w:val="footer"/>
    <w:basedOn w:val="a"/>
    <w:link w:val="ac"/>
    <w:uiPriority w:val="99"/>
    <w:unhideWhenUsed/>
    <w:rsid w:val="00AA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0CB4"/>
  </w:style>
  <w:style w:type="character" w:styleId="ad">
    <w:name w:val="Hyperlink"/>
    <w:basedOn w:val="a0"/>
    <w:uiPriority w:val="99"/>
    <w:unhideWhenUsed/>
    <w:rsid w:val="00083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5E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5B13DF"/>
    <w:rPr>
      <w:color w:val="808080"/>
    </w:rPr>
  </w:style>
  <w:style w:type="paragraph" w:styleId="a8">
    <w:name w:val="List Paragraph"/>
    <w:basedOn w:val="a"/>
    <w:uiPriority w:val="34"/>
    <w:qFormat/>
    <w:rsid w:val="00C46F2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0CB4"/>
  </w:style>
  <w:style w:type="paragraph" w:styleId="ab">
    <w:name w:val="footer"/>
    <w:basedOn w:val="a"/>
    <w:link w:val="ac"/>
    <w:uiPriority w:val="99"/>
    <w:unhideWhenUsed/>
    <w:rsid w:val="00AA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0CB4"/>
  </w:style>
  <w:style w:type="character" w:styleId="ad">
    <w:name w:val="Hyperlink"/>
    <w:basedOn w:val="a0"/>
    <w:uiPriority w:val="99"/>
    <w:unhideWhenUsed/>
    <w:rsid w:val="00083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60109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2020-11-02T22:06:00Z</cp:lastPrinted>
  <dcterms:created xsi:type="dcterms:W3CDTF">2020-11-02T22:09:00Z</dcterms:created>
  <dcterms:modified xsi:type="dcterms:W3CDTF">2020-11-02T22:09:00Z</dcterms:modified>
</cp:coreProperties>
</file>